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081" w:rsidRPr="00E826F7" w:rsidRDefault="003F2081" w:rsidP="003F2081">
      <w:pPr>
        <w:ind w:firstLineChars="100" w:firstLine="210"/>
        <w:rPr>
          <w:rFonts w:asciiTheme="minorEastAsia" w:hAnsiTheme="minorEastAsia"/>
        </w:rPr>
      </w:pPr>
      <w:r w:rsidRPr="00E826F7">
        <w:rPr>
          <w:rFonts w:asciiTheme="minorEastAsia" w:hAnsiTheme="minorEastAsia" w:hint="eastAsia"/>
        </w:rPr>
        <w:t>○○株式会社</w:t>
      </w:r>
      <w:r>
        <w:rPr>
          <w:rFonts w:asciiTheme="minorEastAsia" w:hAnsiTheme="minorEastAsia" w:hint="eastAsia"/>
        </w:rPr>
        <w:t>（以下「甲」という。）とＴＳＯ（以下「乙」という。）は，２０２２</w:t>
      </w:r>
      <w:r w:rsidRPr="00E826F7">
        <w:rPr>
          <w:rFonts w:asciiTheme="minorEastAsia" w:hAnsiTheme="minorEastAsia" w:hint="eastAsia"/>
        </w:rPr>
        <w:t>年○○月○○日付電源Ⅰ´厳気象対応調整力契約書（以下「Ⅰ´契約」という。），端境期における調整力提供に関する覚書（以下「Ⅰ´覚書」とい</w:t>
      </w:r>
      <w:r>
        <w:rPr>
          <w:rFonts w:asciiTheme="minorEastAsia" w:hAnsiTheme="minorEastAsia" w:hint="eastAsia"/>
        </w:rPr>
        <w:t>い，「Ⅰ´契約」と総称して「Ⅰ´両契約」という。）および２０２２</w:t>
      </w:r>
      <w:r w:rsidRPr="00E826F7">
        <w:rPr>
          <w:rFonts w:asciiTheme="minorEastAsia" w:hAnsiTheme="minorEastAsia" w:hint="eastAsia"/>
        </w:rPr>
        <w:t>年○○月○○日付需給調整市場に関する契約書（以下「市場契約」という。）に付帯して，Ⅰ´契約における契約電源等を需給調整市場へ入札する場合の取扱いに関し，次のとおり覚書（以下「本覚書」という。）を交換する。</w:t>
      </w:r>
    </w:p>
    <w:p w:rsidR="003F2081" w:rsidRPr="00E826F7" w:rsidRDefault="003F2081" w:rsidP="003F2081">
      <w:pPr>
        <w:rPr>
          <w:rFonts w:asciiTheme="minorEastAsia" w:hAnsiTheme="minorEastAsia"/>
        </w:rPr>
      </w:pPr>
    </w:p>
    <w:p w:rsidR="003F2081" w:rsidRPr="00E826F7" w:rsidRDefault="003F2081" w:rsidP="003F2081">
      <w:pPr>
        <w:rPr>
          <w:rFonts w:asciiTheme="minorEastAsia" w:hAnsiTheme="minorEastAsia"/>
        </w:rPr>
      </w:pPr>
      <w:r w:rsidRPr="00E826F7">
        <w:rPr>
          <w:rFonts w:asciiTheme="minorEastAsia" w:hAnsiTheme="minorEastAsia" w:hint="eastAsia"/>
        </w:rPr>
        <w:t>（用語の定義）</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第１条　本覚書における用語の定義は，Ⅰ´両契約，市場契約，取引規程（需給調整市場）に準拠するものとする。</w:t>
      </w:r>
    </w:p>
    <w:p w:rsidR="003F2081" w:rsidRPr="00E826F7" w:rsidRDefault="003F2081" w:rsidP="003F2081">
      <w:pPr>
        <w:rPr>
          <w:rFonts w:asciiTheme="minorEastAsia" w:hAnsiTheme="minorEastAsia"/>
        </w:rPr>
      </w:pPr>
    </w:p>
    <w:p w:rsidR="003F2081" w:rsidRPr="00E826F7" w:rsidRDefault="003F2081" w:rsidP="003F2081">
      <w:pPr>
        <w:rPr>
          <w:rFonts w:asciiTheme="minorEastAsia" w:hAnsiTheme="minorEastAsia"/>
        </w:rPr>
      </w:pPr>
      <w:r w:rsidRPr="00E826F7">
        <w:rPr>
          <w:rFonts w:asciiTheme="minorEastAsia" w:hAnsiTheme="minorEastAsia" w:hint="eastAsia"/>
        </w:rPr>
        <w:t>（需給調整市場システムへの電源Ⅰ契約等契約電力の反映）</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第２条　甲は，電源Ⅰ契約等契約電力として以下の値を需給調整市場システムへ反映させる。</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 xml:space="preserve">　（１）Ⅰ´契約における厳気象対応調整力の提供期間</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 xml:space="preserve">　　　　電源Ⅰ周波数調整力契約，電源Ⅰ需給バランス調整力契約および電源Ⅰ´厳気象対応調整力契約における契約電力</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 xml:space="preserve">　（２）（１）以外の期間</w:t>
      </w:r>
    </w:p>
    <w:p w:rsidR="003F2081" w:rsidRPr="00E826F7" w:rsidRDefault="003F2081" w:rsidP="003F2081">
      <w:pPr>
        <w:rPr>
          <w:rFonts w:asciiTheme="minorEastAsia" w:hAnsiTheme="minorEastAsia"/>
        </w:rPr>
      </w:pPr>
      <w:r w:rsidRPr="00E826F7">
        <w:rPr>
          <w:rFonts w:asciiTheme="minorEastAsia" w:hAnsiTheme="minorEastAsia" w:hint="eastAsia"/>
        </w:rPr>
        <w:t xml:space="preserve">　　　　電源Ⅰ周波数調整力契約および電源Ⅰ需給バランス調整力契約における契約電力</w:t>
      </w:r>
    </w:p>
    <w:p w:rsidR="003F2081" w:rsidRPr="00E826F7" w:rsidRDefault="003F2081" w:rsidP="003F2081">
      <w:pPr>
        <w:rPr>
          <w:rFonts w:asciiTheme="minorEastAsia" w:hAnsiTheme="minorEastAsia"/>
        </w:rPr>
      </w:pPr>
      <w:r w:rsidRPr="00E826F7">
        <w:rPr>
          <w:rFonts w:asciiTheme="minorEastAsia" w:hAnsiTheme="minorEastAsia" w:hint="eastAsia"/>
        </w:rPr>
        <w:t xml:space="preserve">　　　　</w:t>
      </w:r>
    </w:p>
    <w:p w:rsidR="003F2081" w:rsidRPr="00E826F7" w:rsidRDefault="003F2081" w:rsidP="003F2081">
      <w:pPr>
        <w:rPr>
          <w:rFonts w:asciiTheme="minorEastAsia" w:hAnsiTheme="minorEastAsia"/>
        </w:rPr>
      </w:pPr>
      <w:r w:rsidRPr="00E826F7">
        <w:rPr>
          <w:rFonts w:asciiTheme="minorEastAsia" w:hAnsiTheme="minorEastAsia" w:hint="eastAsia"/>
        </w:rPr>
        <w:t>（指令値）</w:t>
      </w:r>
    </w:p>
    <w:p w:rsidR="003F2081" w:rsidRPr="00E826F7" w:rsidRDefault="003F2081" w:rsidP="003F2081">
      <w:pPr>
        <w:ind w:left="731" w:hangingChars="348" w:hanging="731"/>
        <w:rPr>
          <w:rFonts w:asciiTheme="minorEastAsia" w:hAnsiTheme="minorEastAsia"/>
        </w:rPr>
      </w:pPr>
      <w:r w:rsidRPr="00E826F7">
        <w:rPr>
          <w:rFonts w:asciiTheme="minorEastAsia" w:hAnsiTheme="minorEastAsia" w:hint="eastAsia"/>
        </w:rPr>
        <w:t>第３条　Ⅰ´両契約にもとづき指令を行う場合の発動対象コマにおける指令値は，ΔｋＷ約定量も踏まえた一体的な指令値とする。</w:t>
      </w:r>
    </w:p>
    <w:p w:rsidR="003F2081" w:rsidRPr="00E826F7" w:rsidRDefault="003F2081" w:rsidP="003F2081">
      <w:pPr>
        <w:rPr>
          <w:rFonts w:asciiTheme="minorEastAsia" w:hAnsiTheme="minorEastAsia"/>
        </w:rPr>
      </w:pPr>
    </w:p>
    <w:p w:rsidR="003F2081" w:rsidRPr="00E826F7" w:rsidRDefault="003F2081" w:rsidP="003F2081">
      <w:pPr>
        <w:rPr>
          <w:rFonts w:asciiTheme="minorEastAsia" w:hAnsiTheme="minorEastAsia"/>
        </w:rPr>
      </w:pPr>
      <w:r w:rsidRPr="00E826F7">
        <w:rPr>
          <w:rFonts w:asciiTheme="minorEastAsia" w:hAnsiTheme="minorEastAsia" w:hint="eastAsia"/>
        </w:rPr>
        <w:t>（アセスメントⅡにおける供出電力）</w:t>
      </w:r>
    </w:p>
    <w:p w:rsidR="003F2081" w:rsidRPr="00E826F7" w:rsidRDefault="003F2081" w:rsidP="003F2081">
      <w:pPr>
        <w:spacing w:after="100" w:afterAutospacing="1"/>
        <w:ind w:left="735" w:hangingChars="350" w:hanging="735"/>
        <w:rPr>
          <w:rFonts w:asciiTheme="minorEastAsia" w:hAnsiTheme="minorEastAsia"/>
        </w:rPr>
      </w:pPr>
      <w:r w:rsidRPr="00E826F7">
        <w:rPr>
          <w:rFonts w:asciiTheme="minorEastAsia" w:hAnsiTheme="minorEastAsia" w:hint="eastAsia"/>
        </w:rPr>
        <w:t>第４条　Ⅰ´両契約にもとづき指令が行われた場合の発動対象コマにおけるアセスメントⅡに関する供出電力（30分）は，乙が受信した瞬時供出電力から30分コマごとの平均値を算出し，当該平均値（以下「発電実績電力」という。）から，以下の算定式により算出されたみなしΔｋＷ基準値電力を差し引いた値とする。</w:t>
      </w:r>
    </w:p>
    <w:p w:rsidR="003F2081" w:rsidRPr="00E826F7" w:rsidRDefault="003F2081" w:rsidP="000822B0">
      <w:pPr>
        <w:spacing w:afterLines="50" w:after="180"/>
        <w:ind w:leftChars="337" w:left="733" w:hangingChars="12" w:hanging="25"/>
        <w:rPr>
          <w:rFonts w:asciiTheme="minorEastAsia" w:hAnsiTheme="minorEastAsia"/>
        </w:rPr>
      </w:pPr>
      <w:r w:rsidRPr="00E826F7">
        <w:rPr>
          <w:rFonts w:asciiTheme="minorEastAsia" w:hAnsiTheme="minorEastAsia" w:hint="eastAsia"/>
        </w:rPr>
        <w:t xml:space="preserve">　みなしΔｋＷ基準値電力 ＝ 発電計画電力 ＋ 電源Ⅰ´厳気象対応調整力契約における契約電力</w:t>
      </w:r>
      <w:r w:rsidRPr="00E826F7">
        <w:rPr>
          <w:rFonts w:asciiTheme="minorEastAsia" w:hAnsiTheme="minorEastAsia" w:hint="eastAsia"/>
          <w:vertAlign w:val="superscript"/>
        </w:rPr>
        <w:t>※</w:t>
      </w:r>
    </w:p>
    <w:p w:rsidR="003F2081" w:rsidRPr="00E826F7" w:rsidRDefault="003F2081" w:rsidP="000822B0">
      <w:pPr>
        <w:pStyle w:val="a3"/>
        <w:numPr>
          <w:ilvl w:val="0"/>
          <w:numId w:val="1"/>
        </w:numPr>
        <w:spacing w:afterLines="50" w:after="180"/>
        <w:ind w:leftChars="0" w:hanging="281"/>
        <w:rPr>
          <w:rFonts w:asciiTheme="minorEastAsia" w:hAnsiTheme="minorEastAsia"/>
        </w:rPr>
      </w:pPr>
      <w:r w:rsidRPr="00E826F7">
        <w:rPr>
          <w:rFonts w:asciiTheme="minorEastAsia" w:hAnsiTheme="minorEastAsia" w:hint="eastAsia"/>
        </w:rPr>
        <w:t>Ⅰ´覚書にもとづく指令の場合，Ⅰ´覚書の定めにより甲乙間で事前に確認した提供可能な電力</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 xml:space="preserve">　　　　ただし，発電実績電力がみなしΔｋＷ基準値電力以下となる場合の供出電力（30</w:t>
      </w:r>
      <w:r w:rsidRPr="00E826F7">
        <w:rPr>
          <w:rFonts w:asciiTheme="minorEastAsia" w:hAnsiTheme="minorEastAsia" w:hint="eastAsia"/>
        </w:rPr>
        <w:lastRenderedPageBreak/>
        <w:t>分）は０とする。</w:t>
      </w:r>
    </w:p>
    <w:p w:rsidR="003F2081" w:rsidRPr="00E826F7" w:rsidRDefault="003F2081" w:rsidP="003F2081">
      <w:pPr>
        <w:ind w:left="735" w:hangingChars="350" w:hanging="735"/>
        <w:rPr>
          <w:rFonts w:asciiTheme="minorEastAsia" w:hAnsiTheme="minorEastAsia"/>
        </w:rPr>
      </w:pPr>
    </w:p>
    <w:p w:rsidR="003F2081" w:rsidRPr="00E826F7" w:rsidRDefault="003F2081" w:rsidP="003F2081">
      <w:pPr>
        <w:rPr>
          <w:rFonts w:asciiTheme="minorEastAsia" w:hAnsiTheme="minorEastAsia"/>
        </w:rPr>
      </w:pPr>
      <w:r w:rsidRPr="00E826F7">
        <w:rPr>
          <w:rFonts w:asciiTheme="minorEastAsia" w:hAnsiTheme="minorEastAsia" w:hint="eastAsia"/>
        </w:rPr>
        <w:t>（調整電力量の算定）</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第５条　Ⅰ´両契約にもとづき指令が行われた場合の発動対象コマにおける調整電力量は，30分コマごとに，それぞれ以下のとおり算定する。</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 xml:space="preserve">　（１）市場契約における調整電力量</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 xml:space="preserve">　　　　実績電力量から，以下の算定式により算出されたみなしΔｋＷ基準値を差し引いた値とする。</w:t>
      </w:r>
    </w:p>
    <w:p w:rsidR="003F2081" w:rsidRPr="00E826F7" w:rsidRDefault="003F2081" w:rsidP="003F2081">
      <w:pPr>
        <w:spacing w:afterLines="50" w:after="180"/>
        <w:ind w:leftChars="300" w:left="630" w:firstLineChars="100" w:firstLine="210"/>
        <w:rPr>
          <w:rFonts w:asciiTheme="minorEastAsia" w:hAnsiTheme="minorEastAsia"/>
        </w:rPr>
      </w:pPr>
      <w:r w:rsidRPr="00E826F7">
        <w:rPr>
          <w:rFonts w:asciiTheme="minorEastAsia" w:hAnsiTheme="minorEastAsia" w:hint="eastAsia"/>
        </w:rPr>
        <w:t>ただし，実績電力量がみなしΔｋＷ基準値以下となる場合の調整電力量は０とする。</w:t>
      </w:r>
    </w:p>
    <w:p w:rsidR="003F2081" w:rsidRPr="00E826F7" w:rsidRDefault="003F2081" w:rsidP="003F2081">
      <w:pPr>
        <w:spacing w:afterLines="50" w:after="180"/>
        <w:ind w:firstLineChars="400" w:firstLine="840"/>
        <w:rPr>
          <w:rFonts w:asciiTheme="minorEastAsia" w:hAnsiTheme="minorEastAsia"/>
        </w:rPr>
      </w:pPr>
      <w:r w:rsidRPr="00E826F7">
        <w:rPr>
          <w:rFonts w:asciiTheme="minorEastAsia" w:hAnsiTheme="minorEastAsia" w:hint="eastAsia"/>
        </w:rPr>
        <w:t>みなしΔｋＷ基準値 ＝ 前条に定めるみなしΔｋＷ基準値電力 ÷ ２</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 xml:space="preserve">　（２）Ⅰ´両契約における調整電力量</w:t>
      </w:r>
    </w:p>
    <w:p w:rsidR="003F2081" w:rsidRPr="00E826F7" w:rsidRDefault="003F2081" w:rsidP="003F2081">
      <w:pPr>
        <w:rPr>
          <w:rFonts w:asciiTheme="minorEastAsia" w:hAnsiTheme="minorEastAsia"/>
        </w:rPr>
      </w:pPr>
      <w:r w:rsidRPr="00E826F7">
        <w:rPr>
          <w:rFonts w:asciiTheme="minorEastAsia" w:hAnsiTheme="minorEastAsia" w:hint="eastAsia"/>
        </w:rPr>
        <w:t xml:space="preserve">　　　　みなしΔｋＷ基準値から，発電計画を差し引いた値とする。</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 xml:space="preserve">　　　　ただし，実績電力量がみなしΔｋＷ基準値以下となる場合の調整電力量は，実績電力量から発電計画を差し引いた値とする。</w:t>
      </w:r>
    </w:p>
    <w:p w:rsidR="003F2081" w:rsidRPr="00E826F7" w:rsidRDefault="003F2081" w:rsidP="003F2081">
      <w:pPr>
        <w:rPr>
          <w:rFonts w:asciiTheme="minorEastAsia" w:hAnsiTheme="minorEastAsia"/>
        </w:rPr>
      </w:pPr>
    </w:p>
    <w:p w:rsidR="003F2081" w:rsidRPr="00E826F7" w:rsidRDefault="003F2081" w:rsidP="003F2081">
      <w:pPr>
        <w:rPr>
          <w:rFonts w:asciiTheme="minorEastAsia" w:hAnsiTheme="minorEastAsia"/>
        </w:rPr>
      </w:pPr>
      <w:r w:rsidRPr="00E826F7">
        <w:rPr>
          <w:rFonts w:asciiTheme="minorEastAsia" w:hAnsiTheme="minorEastAsia" w:hint="eastAsia"/>
        </w:rPr>
        <w:t>（上げ調整電力量料金算定における適用単価）</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第６条　上げ調整電力量料金算定における適用単価は，需給調整市場システムに登録されたＶ１単価（以下，「システム登録単価」という。）とする。</w:t>
      </w:r>
    </w:p>
    <w:p w:rsidR="00407032" w:rsidRPr="00740BF2" w:rsidRDefault="00407032" w:rsidP="00407032">
      <w:pPr>
        <w:ind w:leftChars="186" w:left="630" w:hangingChars="114" w:hanging="239"/>
        <w:rPr>
          <w:rFonts w:asciiTheme="minorEastAsia" w:hAnsiTheme="minorEastAsia"/>
          <w:color w:val="FF0000"/>
        </w:rPr>
      </w:pPr>
      <w:r w:rsidRPr="00740BF2">
        <w:rPr>
          <w:rFonts w:asciiTheme="minorEastAsia" w:hAnsiTheme="minorEastAsia" w:hint="eastAsia"/>
          <w:color w:val="FF0000"/>
        </w:rPr>
        <w:t>２　前項に基づき登録するＶ１単価</w:t>
      </w:r>
      <w:r>
        <w:rPr>
          <w:rFonts w:asciiTheme="minorEastAsia" w:hAnsiTheme="minorEastAsia" w:hint="eastAsia"/>
          <w:color w:val="FF0000"/>
        </w:rPr>
        <w:t>の上限はⅠ´</w:t>
      </w:r>
      <w:r w:rsidRPr="00740BF2">
        <w:rPr>
          <w:rFonts w:asciiTheme="minorEastAsia" w:hAnsiTheme="minorEastAsia" w:hint="eastAsia"/>
          <w:color w:val="FF0000"/>
        </w:rPr>
        <w:t>契約第</w:t>
      </w:r>
      <w:r w:rsidRPr="00347984">
        <w:rPr>
          <w:rFonts w:asciiTheme="minorEastAsia" w:hAnsiTheme="minorEastAsia" w:hint="eastAsia"/>
          <w:color w:val="FF0000"/>
        </w:rPr>
        <w:t>●</w:t>
      </w:r>
      <w:r w:rsidRPr="00740BF2">
        <w:rPr>
          <w:rFonts w:asciiTheme="minorEastAsia" w:hAnsiTheme="minorEastAsia" w:hint="eastAsia"/>
          <w:color w:val="FF0000"/>
        </w:rPr>
        <w:t>条</w:t>
      </w:r>
      <w:r w:rsidRPr="00347984">
        <w:rPr>
          <w:rFonts w:asciiTheme="minorEastAsia" w:hAnsiTheme="minorEastAsia" w:hint="eastAsia"/>
          <w:color w:val="FF0000"/>
        </w:rPr>
        <w:t>●</w:t>
      </w:r>
      <w:r w:rsidRPr="00740BF2">
        <w:rPr>
          <w:rFonts w:asciiTheme="minorEastAsia" w:hAnsiTheme="minorEastAsia" w:hint="eastAsia"/>
          <w:color w:val="FF0000"/>
        </w:rPr>
        <w:t>項</w:t>
      </w:r>
      <w:r>
        <w:rPr>
          <w:rFonts w:asciiTheme="minorEastAsia" w:hAnsiTheme="minorEastAsia" w:hint="eastAsia"/>
          <w:color w:val="FF0000"/>
        </w:rPr>
        <w:t>の定め</w:t>
      </w:r>
      <w:r w:rsidRPr="00740BF2">
        <w:rPr>
          <w:rFonts w:asciiTheme="minorEastAsia" w:hAnsiTheme="minorEastAsia" w:hint="eastAsia"/>
          <w:color w:val="FF0000"/>
        </w:rPr>
        <w:t>によるものとする。</w:t>
      </w:r>
    </w:p>
    <w:p w:rsidR="00407032" w:rsidRPr="00740BF2" w:rsidRDefault="00407032" w:rsidP="00407032">
      <w:pPr>
        <w:ind w:leftChars="186" w:left="630" w:hangingChars="114" w:hanging="239"/>
        <w:rPr>
          <w:rFonts w:asciiTheme="minorEastAsia" w:hAnsiTheme="minorEastAsia"/>
          <w:color w:val="FF0000"/>
        </w:rPr>
      </w:pPr>
      <w:r w:rsidRPr="00740BF2">
        <w:rPr>
          <w:rFonts w:asciiTheme="minorEastAsia" w:hAnsiTheme="minorEastAsia" w:hint="eastAsia"/>
          <w:color w:val="FF0000"/>
        </w:rPr>
        <w:t xml:space="preserve">３　</w:t>
      </w:r>
      <w:r w:rsidRPr="00740BF2">
        <w:rPr>
          <w:rFonts w:asciiTheme="minorEastAsia" w:hAnsiTheme="minorEastAsia" w:hint="eastAsia"/>
          <w:color w:val="FF0000"/>
          <w:szCs w:val="21"/>
        </w:rPr>
        <w:t>第</w:t>
      </w:r>
      <w:r>
        <w:rPr>
          <w:rFonts w:asciiTheme="minorEastAsia" w:hAnsiTheme="minorEastAsia" w:hint="eastAsia"/>
          <w:color w:val="FF0000"/>
          <w:szCs w:val="21"/>
        </w:rPr>
        <w:t>１</w:t>
      </w:r>
      <w:r w:rsidRPr="00740BF2">
        <w:rPr>
          <w:rFonts w:asciiTheme="minorEastAsia" w:hAnsiTheme="minorEastAsia" w:hint="eastAsia"/>
          <w:color w:val="FF0000"/>
          <w:szCs w:val="21"/>
        </w:rPr>
        <w:t>項のＶ１単価登録期限は</w:t>
      </w:r>
      <w:r>
        <w:rPr>
          <w:rFonts w:asciiTheme="minorEastAsia" w:hAnsiTheme="minorEastAsia" w:hint="eastAsia"/>
          <w:color w:val="FF0000"/>
          <w:szCs w:val="21"/>
        </w:rPr>
        <w:t>Ⅰ</w:t>
      </w:r>
      <w:r>
        <w:rPr>
          <w:rFonts w:asciiTheme="minorEastAsia" w:hAnsiTheme="minorEastAsia" w:hint="eastAsia"/>
          <w:color w:val="FF0000"/>
        </w:rPr>
        <w:t>´</w:t>
      </w:r>
      <w:r w:rsidRPr="00740BF2">
        <w:rPr>
          <w:rFonts w:asciiTheme="minorEastAsia" w:hAnsiTheme="minorEastAsia" w:hint="eastAsia"/>
          <w:color w:val="FF0000"/>
          <w:szCs w:val="21"/>
        </w:rPr>
        <w:t>契約第</w:t>
      </w:r>
      <w:r w:rsidRPr="00347984">
        <w:rPr>
          <w:rFonts w:asciiTheme="minorEastAsia" w:hAnsiTheme="minorEastAsia" w:hint="eastAsia"/>
          <w:color w:val="FF0000"/>
          <w:szCs w:val="21"/>
        </w:rPr>
        <w:t>●</w:t>
      </w:r>
      <w:r w:rsidRPr="00740BF2">
        <w:rPr>
          <w:rFonts w:asciiTheme="minorEastAsia" w:hAnsiTheme="minorEastAsia" w:hint="eastAsia"/>
          <w:color w:val="FF0000"/>
          <w:szCs w:val="21"/>
        </w:rPr>
        <w:t>条</w:t>
      </w:r>
      <w:r w:rsidRPr="00347984">
        <w:rPr>
          <w:rFonts w:asciiTheme="minorEastAsia" w:hAnsiTheme="minorEastAsia" w:hint="eastAsia"/>
          <w:color w:val="FF0000"/>
          <w:szCs w:val="21"/>
        </w:rPr>
        <w:t>●</w:t>
      </w:r>
      <w:r w:rsidRPr="00740BF2">
        <w:rPr>
          <w:rFonts w:asciiTheme="minorEastAsia" w:hAnsiTheme="minorEastAsia" w:hint="eastAsia"/>
          <w:color w:val="FF0000"/>
          <w:szCs w:val="21"/>
        </w:rPr>
        <w:t>項</w:t>
      </w:r>
      <w:r>
        <w:rPr>
          <w:rFonts w:asciiTheme="minorEastAsia" w:hAnsiTheme="minorEastAsia" w:hint="eastAsia"/>
          <w:color w:val="FF0000"/>
          <w:szCs w:val="21"/>
        </w:rPr>
        <w:t>の定め</w:t>
      </w:r>
      <w:r w:rsidRPr="00740BF2">
        <w:rPr>
          <w:rFonts w:asciiTheme="minorEastAsia" w:hAnsiTheme="minorEastAsia" w:hint="eastAsia"/>
          <w:color w:val="FF0000"/>
          <w:szCs w:val="21"/>
        </w:rPr>
        <w:t>によるものとする。</w:t>
      </w:r>
    </w:p>
    <w:p w:rsidR="003F2081" w:rsidRPr="00407032" w:rsidRDefault="003F2081" w:rsidP="003F2081">
      <w:pPr>
        <w:ind w:left="735" w:hangingChars="350" w:hanging="735"/>
        <w:rPr>
          <w:rFonts w:asciiTheme="minorEastAsia" w:hAnsiTheme="minorEastAsia"/>
        </w:rPr>
      </w:pPr>
      <w:bookmarkStart w:id="0" w:name="_GoBack"/>
      <w:bookmarkEnd w:id="0"/>
    </w:p>
    <w:p w:rsidR="003F2081" w:rsidRPr="00E826F7" w:rsidRDefault="003F2081" w:rsidP="003F2081">
      <w:pPr>
        <w:rPr>
          <w:rFonts w:asciiTheme="minorEastAsia" w:hAnsiTheme="minorEastAsia"/>
        </w:rPr>
      </w:pPr>
      <w:r w:rsidRPr="00E826F7">
        <w:rPr>
          <w:rFonts w:asciiTheme="minorEastAsia" w:hAnsiTheme="minorEastAsia" w:hint="eastAsia"/>
        </w:rPr>
        <w:t>（本覚書の有効期間）</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第７条　本覚書の有効期間は，本覚書交換の日からⅠ´両契約にもとづくすべての債務の履行が完了した日までとする。</w:t>
      </w:r>
    </w:p>
    <w:p w:rsidR="003F2081" w:rsidRPr="00E826F7" w:rsidRDefault="003F2081" w:rsidP="003F2081">
      <w:pPr>
        <w:ind w:left="735" w:hangingChars="350" w:hanging="735"/>
        <w:rPr>
          <w:rFonts w:asciiTheme="minorEastAsia" w:hAnsiTheme="minorEastAsia"/>
        </w:rPr>
      </w:pPr>
    </w:p>
    <w:p w:rsidR="003F2081" w:rsidRPr="00E826F7" w:rsidRDefault="003F2081" w:rsidP="003F2081">
      <w:pPr>
        <w:rPr>
          <w:rFonts w:asciiTheme="minorEastAsia" w:hAnsiTheme="minorEastAsia"/>
        </w:rPr>
      </w:pPr>
      <w:r w:rsidRPr="00E826F7">
        <w:rPr>
          <w:rFonts w:asciiTheme="minorEastAsia" w:hAnsiTheme="minorEastAsia" w:hint="eastAsia"/>
        </w:rPr>
        <w:t>（協議事項）</w:t>
      </w: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第８条　本覚書により難い特別な事項については，その都度甲乙誠意をもって協議のうえ定めるものとする。</w:t>
      </w:r>
    </w:p>
    <w:p w:rsidR="003F2081" w:rsidRPr="00E826F7" w:rsidRDefault="003F2081" w:rsidP="003F2081">
      <w:pPr>
        <w:ind w:left="735" w:hangingChars="350" w:hanging="735"/>
        <w:rPr>
          <w:rFonts w:asciiTheme="minorEastAsia" w:hAnsiTheme="minorEastAsia"/>
        </w:rPr>
      </w:pPr>
    </w:p>
    <w:p w:rsidR="003F2081" w:rsidRPr="00E826F7" w:rsidRDefault="003F2081" w:rsidP="003F2081">
      <w:pPr>
        <w:ind w:left="735" w:hangingChars="350" w:hanging="735"/>
        <w:rPr>
          <w:rFonts w:asciiTheme="minorEastAsia" w:hAnsiTheme="minorEastAsia"/>
        </w:rPr>
      </w:pPr>
      <w:r w:rsidRPr="00E826F7">
        <w:rPr>
          <w:rFonts w:asciiTheme="minorEastAsia" w:hAnsiTheme="minorEastAsia" w:hint="eastAsia"/>
        </w:rPr>
        <w:t xml:space="preserve">　以上，本覚書交換の証として，本書２通作成し，甲乙双方記名押印のうえ，各自その１通を保有する。</w:t>
      </w:r>
    </w:p>
    <w:p w:rsidR="00096513" w:rsidRPr="003F2081" w:rsidRDefault="00096513"/>
    <w:sectPr w:rsidR="00096513" w:rsidRPr="003F2081" w:rsidSect="000822B0">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2B0" w:rsidRDefault="000822B0" w:rsidP="000822B0">
      <w:r>
        <w:separator/>
      </w:r>
    </w:p>
  </w:endnote>
  <w:endnote w:type="continuationSeparator" w:id="0">
    <w:p w:rsidR="000822B0" w:rsidRDefault="000822B0" w:rsidP="0008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2B0" w:rsidRDefault="000822B0" w:rsidP="000822B0">
      <w:r>
        <w:separator/>
      </w:r>
    </w:p>
  </w:footnote>
  <w:footnote w:type="continuationSeparator" w:id="0">
    <w:p w:rsidR="000822B0" w:rsidRDefault="000822B0" w:rsidP="00082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B0" w:rsidRDefault="000822B0" w:rsidP="000822B0">
    <w:pPr>
      <w:pStyle w:val="a4"/>
      <w:jc w:val="center"/>
      <w:rPr>
        <w:sz w:val="28"/>
      </w:rPr>
    </w:pPr>
    <w:r w:rsidRPr="001F0511">
      <w:rPr>
        <w:rFonts w:hint="eastAsia"/>
        <w:sz w:val="28"/>
      </w:rPr>
      <w:t>需給調整市場入札に関する覚書（案）</w:t>
    </w:r>
  </w:p>
  <w:p w:rsidR="000822B0" w:rsidRPr="000822B0" w:rsidRDefault="000822B0" w:rsidP="000822B0">
    <w:pPr>
      <w:pStyle w:val="a4"/>
      <w:jc w:val="center"/>
    </w:pPr>
    <w:r>
      <w:rPr>
        <w:rFonts w:hint="eastAsia"/>
        <w:sz w:val="28"/>
      </w:rPr>
      <w:t>(</w:t>
    </w:r>
    <w:r>
      <w:rPr>
        <w:rFonts w:hint="eastAsia"/>
        <w:sz w:val="28"/>
      </w:rPr>
      <w:t>発電・専用線オンライン</w:t>
    </w:r>
    <w:r>
      <w:rPr>
        <w:rFonts w:hint="eastAsia"/>
        <w:sz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5671D"/>
    <w:multiLevelType w:val="hybridMultilevel"/>
    <w:tmpl w:val="3D60F910"/>
    <w:lvl w:ilvl="0" w:tplc="1B2E29CE">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81"/>
    <w:rsid w:val="000822B0"/>
    <w:rsid w:val="00096513"/>
    <w:rsid w:val="003F2081"/>
    <w:rsid w:val="00407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0DC3FF1-DB2A-40F9-A2E5-AED7393A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081"/>
    <w:pPr>
      <w:widowControl w:val="0"/>
      <w:jc w:val="both"/>
    </w:pPr>
    <w:rPr>
      <w:rFonts w:ascii="Century Gothic" w:hAnsi="Century 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081"/>
    <w:pPr>
      <w:ind w:leftChars="400" w:left="840"/>
    </w:pPr>
  </w:style>
  <w:style w:type="paragraph" w:styleId="a4">
    <w:name w:val="header"/>
    <w:basedOn w:val="a"/>
    <w:link w:val="a5"/>
    <w:uiPriority w:val="99"/>
    <w:unhideWhenUsed/>
    <w:rsid w:val="000822B0"/>
    <w:pPr>
      <w:tabs>
        <w:tab w:val="center" w:pos="4252"/>
        <w:tab w:val="right" w:pos="8504"/>
      </w:tabs>
      <w:snapToGrid w:val="0"/>
    </w:pPr>
  </w:style>
  <w:style w:type="character" w:customStyle="1" w:styleId="a5">
    <w:name w:val="ヘッダー (文字)"/>
    <w:basedOn w:val="a0"/>
    <w:link w:val="a4"/>
    <w:uiPriority w:val="99"/>
    <w:rsid w:val="000822B0"/>
    <w:rPr>
      <w:rFonts w:ascii="Century Gothic" w:hAnsi="Century Gothic"/>
    </w:rPr>
  </w:style>
  <w:style w:type="paragraph" w:styleId="a6">
    <w:name w:val="footer"/>
    <w:basedOn w:val="a"/>
    <w:link w:val="a7"/>
    <w:uiPriority w:val="99"/>
    <w:unhideWhenUsed/>
    <w:rsid w:val="000822B0"/>
    <w:pPr>
      <w:tabs>
        <w:tab w:val="center" w:pos="4252"/>
        <w:tab w:val="right" w:pos="8504"/>
      </w:tabs>
      <w:snapToGrid w:val="0"/>
    </w:pPr>
  </w:style>
  <w:style w:type="character" w:customStyle="1" w:styleId="a7">
    <w:name w:val="フッター (文字)"/>
    <w:basedOn w:val="a0"/>
    <w:link w:val="a6"/>
    <w:uiPriority w:val="99"/>
    <w:rsid w:val="000822B0"/>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関西電力株式会社</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琢也</dc:creator>
  <cp:keywords/>
  <dc:description/>
  <cp:lastModifiedBy>宮本 琢也</cp:lastModifiedBy>
  <cp:revision>3</cp:revision>
  <dcterms:created xsi:type="dcterms:W3CDTF">2021-09-08T08:36:00Z</dcterms:created>
  <dcterms:modified xsi:type="dcterms:W3CDTF">2021-09-13T01:24:00Z</dcterms:modified>
</cp:coreProperties>
</file>